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279F" w14:textId="77777777" w:rsidR="00084DD2" w:rsidRPr="00B174F2" w:rsidRDefault="007F2ABB">
      <w:pPr>
        <w:rPr>
          <w:sz w:val="22"/>
          <w:szCs w:val="22"/>
        </w:rPr>
      </w:pPr>
      <w:r w:rsidRPr="00B174F2">
        <w:rPr>
          <w:rFonts w:ascii="Times" w:hAnsi="Times" w:cs="Times"/>
          <w:b/>
          <w:sz w:val="22"/>
          <w:szCs w:val="22"/>
        </w:rPr>
        <w:t>Headline:</w:t>
      </w:r>
    </w:p>
    <w:p w14:paraId="167C27A0" w14:textId="01B9ABAD" w:rsidR="00084DD2" w:rsidRPr="00B174F2" w:rsidRDefault="007F2ABB">
      <w:pPr>
        <w:rPr>
          <w:sz w:val="22"/>
          <w:szCs w:val="22"/>
        </w:rPr>
      </w:pPr>
      <w:r w:rsidRPr="00B174F2">
        <w:rPr>
          <w:rFonts w:ascii="Times" w:hAnsi="Times" w:cs="Times"/>
          <w:b/>
          <w:sz w:val="22"/>
          <w:szCs w:val="22"/>
        </w:rPr>
        <w:t>New owners rebuild</w:t>
      </w:r>
      <w:r w:rsidR="001C1734">
        <w:rPr>
          <w:rFonts w:ascii="Times" w:hAnsi="Times" w:cs="Times"/>
          <w:b/>
          <w:sz w:val="22"/>
          <w:szCs w:val="22"/>
        </w:rPr>
        <w:t>ing a 100-year-old brand</w:t>
      </w:r>
    </w:p>
    <w:p w14:paraId="167C27A1" w14:textId="77777777" w:rsidR="00084DD2" w:rsidRPr="00B174F2" w:rsidRDefault="00084DD2">
      <w:pPr>
        <w:rPr>
          <w:sz w:val="22"/>
          <w:szCs w:val="22"/>
        </w:rPr>
      </w:pPr>
    </w:p>
    <w:p w14:paraId="167C27A2" w14:textId="77777777" w:rsidR="00084DD2" w:rsidRPr="00B174F2" w:rsidRDefault="007F2ABB">
      <w:pPr>
        <w:rPr>
          <w:sz w:val="22"/>
          <w:szCs w:val="22"/>
        </w:rPr>
      </w:pPr>
      <w:r w:rsidRPr="00B174F2">
        <w:rPr>
          <w:rFonts w:ascii="Times" w:hAnsi="Times" w:cs="Times"/>
          <w:b/>
          <w:sz w:val="22"/>
          <w:szCs w:val="22"/>
        </w:rPr>
        <w:t>Subhead:</w:t>
      </w:r>
    </w:p>
    <w:p w14:paraId="167C27A4" w14:textId="4E675E60" w:rsidR="00084DD2" w:rsidRPr="00B174F2" w:rsidRDefault="007F2ABB">
      <w:pPr>
        <w:rPr>
          <w:sz w:val="22"/>
          <w:szCs w:val="22"/>
        </w:rPr>
      </w:pPr>
      <w:r w:rsidRPr="00B174F2">
        <w:rPr>
          <w:rFonts w:ascii="Times" w:hAnsi="Times" w:cs="Times"/>
          <w:sz w:val="22"/>
          <w:szCs w:val="22"/>
        </w:rPr>
        <w:t xml:space="preserve">A 100-year-old brand was destined to disappear, until its marketing agency became the new owners. </w:t>
      </w:r>
    </w:p>
    <w:p w14:paraId="167C27A5" w14:textId="77777777" w:rsidR="00084DD2" w:rsidRPr="00B174F2" w:rsidRDefault="007F2ABB">
      <w:pPr>
        <w:rPr>
          <w:sz w:val="22"/>
          <w:szCs w:val="22"/>
        </w:rPr>
      </w:pPr>
      <w:r w:rsidRPr="00B174F2">
        <w:rPr>
          <w:rFonts w:ascii="Times" w:hAnsi="Times" w:cs="Times"/>
          <w:b/>
          <w:sz w:val="22"/>
          <w:szCs w:val="22"/>
        </w:rPr>
        <w:t>Lede:</w:t>
      </w:r>
    </w:p>
    <w:p w14:paraId="167C27A7" w14:textId="2FEC49B3" w:rsidR="00084DD2" w:rsidRPr="00B174F2" w:rsidRDefault="007F2ABB">
      <w:pPr>
        <w:rPr>
          <w:sz w:val="22"/>
          <w:szCs w:val="22"/>
        </w:rPr>
      </w:pPr>
      <w:r w:rsidRPr="00B174F2">
        <w:rPr>
          <w:rFonts w:ascii="Times" w:hAnsi="Times" w:cs="Times"/>
          <w:sz w:val="22"/>
          <w:szCs w:val="22"/>
        </w:rPr>
        <w:t xml:space="preserve">Many companies today are racing to modernize. They work to adopt new technology, rework their brands, and chase faster growth. </w:t>
      </w:r>
      <w:r w:rsidR="009363FA" w:rsidRPr="00B174F2">
        <w:rPr>
          <w:rFonts w:ascii="Times" w:hAnsi="Times" w:cs="Times"/>
          <w:sz w:val="22"/>
          <w:szCs w:val="22"/>
        </w:rPr>
        <w:t xml:space="preserve">The makers of the </w:t>
      </w:r>
      <w:r w:rsidRPr="00B174F2">
        <w:rPr>
          <w:rFonts w:ascii="Times" w:hAnsi="Times" w:cs="Times"/>
          <w:sz w:val="22"/>
          <w:szCs w:val="22"/>
        </w:rPr>
        <w:t xml:space="preserve">McNess Home Products </w:t>
      </w:r>
      <w:r w:rsidR="009363FA" w:rsidRPr="00B174F2">
        <w:rPr>
          <w:rFonts w:ascii="Times" w:hAnsi="Times" w:cs="Times"/>
          <w:sz w:val="22"/>
          <w:szCs w:val="22"/>
        </w:rPr>
        <w:t>are</w:t>
      </w:r>
      <w:r w:rsidRPr="00B174F2">
        <w:rPr>
          <w:rFonts w:ascii="Times" w:hAnsi="Times" w:cs="Times"/>
          <w:sz w:val="22"/>
          <w:szCs w:val="22"/>
        </w:rPr>
        <w:t xml:space="preserve"> drawing from something older. Some of </w:t>
      </w:r>
      <w:r w:rsidR="009363FA" w:rsidRPr="00B174F2">
        <w:rPr>
          <w:rFonts w:ascii="Times" w:hAnsi="Times" w:cs="Times"/>
          <w:sz w:val="22"/>
          <w:szCs w:val="22"/>
        </w:rPr>
        <w:t>their</w:t>
      </w:r>
      <w:r w:rsidRPr="00B174F2">
        <w:rPr>
          <w:rFonts w:ascii="Times" w:hAnsi="Times" w:cs="Times"/>
          <w:sz w:val="22"/>
          <w:szCs w:val="22"/>
        </w:rPr>
        <w:t xml:space="preserve"> products have remained </w:t>
      </w:r>
      <w:r w:rsidR="009363FA" w:rsidRPr="00B174F2">
        <w:rPr>
          <w:rFonts w:ascii="Times" w:hAnsi="Times" w:cs="Times"/>
          <w:sz w:val="22"/>
          <w:szCs w:val="22"/>
        </w:rPr>
        <w:t xml:space="preserve">virtually </w:t>
      </w:r>
      <w:r w:rsidRPr="00B174F2">
        <w:rPr>
          <w:rFonts w:ascii="Times" w:hAnsi="Times" w:cs="Times"/>
          <w:sz w:val="22"/>
          <w:szCs w:val="22"/>
        </w:rPr>
        <w:t xml:space="preserve">unchanged for more than 100 years, </w:t>
      </w:r>
      <w:r w:rsidR="009363FA" w:rsidRPr="00B174F2">
        <w:rPr>
          <w:rFonts w:ascii="Times" w:hAnsi="Times" w:cs="Times"/>
          <w:sz w:val="22"/>
          <w:szCs w:val="22"/>
        </w:rPr>
        <w:t>their</w:t>
      </w:r>
      <w:r w:rsidRPr="00B174F2">
        <w:rPr>
          <w:rFonts w:ascii="Times" w:hAnsi="Times" w:cs="Times"/>
          <w:sz w:val="22"/>
          <w:szCs w:val="22"/>
        </w:rPr>
        <w:t xml:space="preserve"> packaging still reflects designs from the </w:t>
      </w:r>
      <w:r w:rsidR="0083329D">
        <w:rPr>
          <w:rFonts w:ascii="Times" w:hAnsi="Times" w:cs="Times"/>
          <w:sz w:val="22"/>
          <w:szCs w:val="22"/>
        </w:rPr>
        <w:t>early and mid-1900s</w:t>
      </w:r>
      <w:r w:rsidRPr="00B174F2">
        <w:rPr>
          <w:rFonts w:ascii="Times" w:hAnsi="Times" w:cs="Times"/>
          <w:sz w:val="22"/>
          <w:szCs w:val="22"/>
        </w:rPr>
        <w:t xml:space="preserve">, and </w:t>
      </w:r>
      <w:r w:rsidR="00F4380C">
        <w:rPr>
          <w:rFonts w:ascii="Times" w:hAnsi="Times" w:cs="Times"/>
          <w:sz w:val="22"/>
          <w:szCs w:val="22"/>
        </w:rPr>
        <w:t xml:space="preserve">the </w:t>
      </w:r>
      <w:r w:rsidR="009363FA" w:rsidRPr="00B174F2">
        <w:rPr>
          <w:rFonts w:ascii="Times" w:hAnsi="Times" w:cs="Times"/>
          <w:sz w:val="22"/>
          <w:szCs w:val="22"/>
        </w:rPr>
        <w:t>brand’s</w:t>
      </w:r>
      <w:r w:rsidRPr="00B174F2">
        <w:rPr>
          <w:rFonts w:ascii="Times" w:hAnsi="Times" w:cs="Times"/>
          <w:sz w:val="22"/>
          <w:szCs w:val="22"/>
        </w:rPr>
        <w:t xml:space="preserve"> roots trace back to door-to-door sales by salesmen traversing the country in horse and buggy and early automobiles. After changing hands in 2015, new ownership made </w:t>
      </w:r>
      <w:r w:rsidR="00B77695">
        <w:rPr>
          <w:rFonts w:ascii="Times" w:hAnsi="Times" w:cs="Times"/>
          <w:sz w:val="22"/>
          <w:szCs w:val="22"/>
        </w:rPr>
        <w:t xml:space="preserve">the </w:t>
      </w:r>
      <w:r w:rsidRPr="00B174F2">
        <w:rPr>
          <w:rFonts w:ascii="Times" w:hAnsi="Times" w:cs="Times"/>
          <w:sz w:val="22"/>
          <w:szCs w:val="22"/>
        </w:rPr>
        <w:t xml:space="preserve">decision to update the brand’s operations while remaining true to an older aesthetic and approach with its products. </w:t>
      </w:r>
    </w:p>
    <w:p w14:paraId="167C27A8" w14:textId="189B292A" w:rsidR="00084DD2" w:rsidRPr="00B174F2" w:rsidRDefault="007F2ABB">
      <w:pPr>
        <w:rPr>
          <w:sz w:val="22"/>
          <w:szCs w:val="22"/>
        </w:rPr>
      </w:pPr>
      <w:r w:rsidRPr="00B174F2">
        <w:rPr>
          <w:rFonts w:ascii="Times" w:hAnsi="Times" w:cs="Times"/>
          <w:b/>
          <w:sz w:val="22"/>
          <w:szCs w:val="22"/>
        </w:rPr>
        <w:t>Supporting Paragraph</w:t>
      </w:r>
      <w:r w:rsidR="001C1734">
        <w:rPr>
          <w:rFonts w:ascii="Times" w:hAnsi="Times" w:cs="Times"/>
          <w:b/>
          <w:sz w:val="22"/>
          <w:szCs w:val="22"/>
        </w:rPr>
        <w:t>:</w:t>
      </w:r>
    </w:p>
    <w:p w14:paraId="0444F432" w14:textId="27AEA75B" w:rsidR="0083329D" w:rsidRDefault="007F2ABB">
      <w:pPr>
        <w:rPr>
          <w:rFonts w:ascii="Times" w:hAnsi="Times" w:cs="Times"/>
          <w:sz w:val="22"/>
          <w:szCs w:val="22"/>
        </w:rPr>
      </w:pPr>
      <w:r w:rsidRPr="00B174F2">
        <w:rPr>
          <w:rFonts w:ascii="Times" w:hAnsi="Times" w:cs="Times"/>
          <w:sz w:val="22"/>
          <w:szCs w:val="22"/>
        </w:rPr>
        <w:t>For over 100 years the McNess home products division operated as part of the Furst-McNess Company.  Over time, the company saw significant growth on the agricultural side of its business. As the agricultural division expanded, the company’s focus naturally followed. When the home products line was acquired in 2015 by Sugar River Trading Company, Randy and Cindy Gunter saw an opportunity</w:t>
      </w:r>
      <w:r w:rsidR="0083329D">
        <w:rPr>
          <w:rFonts w:ascii="Times" w:hAnsi="Times" w:cs="Times"/>
          <w:sz w:val="22"/>
          <w:szCs w:val="22"/>
        </w:rPr>
        <w:t xml:space="preserve"> to introduce the revered brand to a new generation of consumers.</w:t>
      </w:r>
    </w:p>
    <w:p w14:paraId="167C27AC" w14:textId="77777777" w:rsidR="00084DD2" w:rsidRPr="00B174F2" w:rsidRDefault="00084DD2">
      <w:pPr>
        <w:rPr>
          <w:sz w:val="22"/>
          <w:szCs w:val="22"/>
        </w:rPr>
      </w:pPr>
    </w:p>
    <w:p w14:paraId="167C27AD" w14:textId="77777777" w:rsidR="00084DD2" w:rsidRPr="00B174F2" w:rsidRDefault="00084DD2">
      <w:pPr>
        <w:rPr>
          <w:sz w:val="22"/>
          <w:szCs w:val="22"/>
        </w:rPr>
      </w:pPr>
    </w:p>
    <w:p w14:paraId="167C27AE" w14:textId="77777777" w:rsidR="00084DD2" w:rsidRPr="00B174F2" w:rsidRDefault="007F2ABB">
      <w:pPr>
        <w:rPr>
          <w:sz w:val="22"/>
          <w:szCs w:val="22"/>
        </w:rPr>
      </w:pPr>
      <w:r w:rsidRPr="00B174F2">
        <w:rPr>
          <w:rFonts w:ascii="Times" w:hAnsi="Times" w:cs="Times"/>
          <w:b/>
          <w:sz w:val="22"/>
          <w:szCs w:val="22"/>
        </w:rPr>
        <w:t>How a 100-Year-Old Brand Was Reborn</w:t>
      </w:r>
    </w:p>
    <w:p w14:paraId="167C27B0" w14:textId="093E83A1" w:rsidR="00084DD2" w:rsidRPr="00B174F2" w:rsidRDefault="007F2ABB">
      <w:pPr>
        <w:rPr>
          <w:sz w:val="22"/>
          <w:szCs w:val="22"/>
        </w:rPr>
      </w:pPr>
      <w:r w:rsidRPr="00B174F2">
        <w:rPr>
          <w:rFonts w:ascii="Times" w:hAnsi="Times" w:cs="Times"/>
          <w:sz w:val="22"/>
          <w:szCs w:val="22"/>
        </w:rPr>
        <w:t>In 2015, the leadership team at Furst-McNess Company made a rational business decision: eliminate its consumer home products division.</w:t>
      </w:r>
    </w:p>
    <w:p w14:paraId="167C27B2" w14:textId="7CF8C444" w:rsidR="00084DD2" w:rsidRPr="00B174F2" w:rsidRDefault="007F2ABB">
      <w:pPr>
        <w:rPr>
          <w:sz w:val="22"/>
          <w:szCs w:val="22"/>
        </w:rPr>
      </w:pPr>
      <w:r w:rsidRPr="00B174F2">
        <w:rPr>
          <w:rFonts w:ascii="Times" w:hAnsi="Times" w:cs="Times"/>
          <w:sz w:val="22"/>
          <w:szCs w:val="22"/>
        </w:rPr>
        <w:t xml:space="preserve">The numbers made it easy. Once the foundation of the company, the division </w:t>
      </w:r>
      <w:proofErr w:type="gramStart"/>
      <w:r w:rsidRPr="00B174F2">
        <w:rPr>
          <w:rFonts w:ascii="Times" w:hAnsi="Times" w:cs="Times"/>
          <w:sz w:val="22"/>
          <w:szCs w:val="22"/>
        </w:rPr>
        <w:t>had dwindled</w:t>
      </w:r>
      <w:proofErr w:type="gramEnd"/>
      <w:r w:rsidRPr="00B174F2">
        <w:rPr>
          <w:rFonts w:ascii="Times" w:hAnsi="Times" w:cs="Times"/>
          <w:sz w:val="22"/>
          <w:szCs w:val="22"/>
        </w:rPr>
        <w:t xml:space="preserve"> to less than one percent of total revenue. The business had long since evolved into an agricultural company, focusing on feed and nutritional products for farm animals. The legacy consumer line, which included vanilla and baking extracts, salves and ointments, cleaners and other </w:t>
      </w:r>
      <w:proofErr w:type="gramStart"/>
      <w:r w:rsidRPr="00B174F2">
        <w:rPr>
          <w:rFonts w:ascii="Times" w:hAnsi="Times" w:cs="Times"/>
          <w:sz w:val="22"/>
          <w:szCs w:val="22"/>
        </w:rPr>
        <w:t>home based</w:t>
      </w:r>
      <w:proofErr w:type="gramEnd"/>
      <w:r w:rsidRPr="00B174F2">
        <w:rPr>
          <w:rFonts w:ascii="Times" w:hAnsi="Times" w:cs="Times"/>
          <w:sz w:val="22"/>
          <w:szCs w:val="22"/>
        </w:rPr>
        <w:t xml:space="preserve"> products, no longer fit the model.</w:t>
      </w:r>
    </w:p>
    <w:p w14:paraId="167C27B3" w14:textId="77777777" w:rsidR="00084DD2" w:rsidRPr="00B174F2" w:rsidRDefault="007F2ABB">
      <w:pPr>
        <w:rPr>
          <w:sz w:val="22"/>
          <w:szCs w:val="22"/>
        </w:rPr>
      </w:pPr>
      <w:r w:rsidRPr="00B174F2">
        <w:rPr>
          <w:rFonts w:ascii="Times" w:hAnsi="Times" w:cs="Times"/>
          <w:sz w:val="22"/>
          <w:szCs w:val="22"/>
        </w:rPr>
        <w:t>But for Randy and Cindy Gunter, the decision felt like the end of something that still had value. The Gunters ran the marketing agency that worked on growing the McNess’ agricultural business. Randy was sitting in a meeting with Furst-McNess executives when it was announced to shutter the home products lines.</w:t>
      </w:r>
    </w:p>
    <w:p w14:paraId="167C27B5" w14:textId="77777777" w:rsidR="00084DD2" w:rsidRPr="00B174F2" w:rsidRDefault="007F2ABB">
      <w:pPr>
        <w:rPr>
          <w:sz w:val="22"/>
          <w:szCs w:val="22"/>
        </w:rPr>
      </w:pPr>
      <w:r w:rsidRPr="00B174F2">
        <w:rPr>
          <w:rFonts w:ascii="Times" w:hAnsi="Times" w:cs="Times"/>
          <w:sz w:val="22"/>
          <w:szCs w:val="22"/>
        </w:rPr>
        <w:t>“They didn’t really want to see the consumer products go away,” Randy Gunter recalls. “But it didn’t make business sense for them anymore.”</w:t>
      </w:r>
    </w:p>
    <w:p w14:paraId="167C27B6" w14:textId="01710995" w:rsidR="00084DD2" w:rsidRPr="00B174F2" w:rsidRDefault="007F2ABB">
      <w:pPr>
        <w:rPr>
          <w:sz w:val="22"/>
          <w:szCs w:val="22"/>
        </w:rPr>
      </w:pPr>
      <w:r w:rsidRPr="00B174F2">
        <w:rPr>
          <w:rFonts w:ascii="Times" w:hAnsi="Times" w:cs="Times"/>
          <w:sz w:val="22"/>
          <w:szCs w:val="22"/>
        </w:rPr>
        <w:lastRenderedPageBreak/>
        <w:t xml:space="preserve">Within weeks, the Gunters, who had worked closely with </w:t>
      </w:r>
      <w:r w:rsidR="00E314F2">
        <w:rPr>
          <w:rFonts w:ascii="Times" w:hAnsi="Times" w:cs="Times"/>
          <w:sz w:val="22"/>
          <w:szCs w:val="22"/>
        </w:rPr>
        <w:t>the Furst-McNess C</w:t>
      </w:r>
      <w:r w:rsidRPr="00B174F2">
        <w:rPr>
          <w:rFonts w:ascii="Times" w:hAnsi="Times" w:cs="Times"/>
          <w:sz w:val="22"/>
          <w:szCs w:val="22"/>
        </w:rPr>
        <w:t xml:space="preserve">ompany for years, made an offer to acquire the home products </w:t>
      </w:r>
      <w:r w:rsidR="0083329D">
        <w:rPr>
          <w:rFonts w:ascii="Times" w:hAnsi="Times" w:cs="Times"/>
          <w:sz w:val="22"/>
          <w:szCs w:val="22"/>
        </w:rPr>
        <w:t>brand</w:t>
      </w:r>
      <w:r w:rsidRPr="00B174F2">
        <w:rPr>
          <w:rFonts w:ascii="Times" w:hAnsi="Times" w:cs="Times"/>
          <w:sz w:val="22"/>
          <w:szCs w:val="22"/>
        </w:rPr>
        <w:t xml:space="preserve">. By October of 2015 they had taken over the McNess home line under their new business entity: Sugar River Trading Company. By April of the next </w:t>
      </w:r>
      <w:proofErr w:type="gramStart"/>
      <w:r w:rsidRPr="00B174F2">
        <w:rPr>
          <w:rFonts w:ascii="Times" w:hAnsi="Times" w:cs="Times"/>
          <w:sz w:val="22"/>
          <w:szCs w:val="22"/>
        </w:rPr>
        <w:t>year</w:t>
      </w:r>
      <w:proofErr w:type="gramEnd"/>
      <w:r w:rsidRPr="00B174F2">
        <w:rPr>
          <w:rFonts w:ascii="Times" w:hAnsi="Times" w:cs="Times"/>
          <w:sz w:val="22"/>
          <w:szCs w:val="22"/>
        </w:rPr>
        <w:t xml:space="preserve"> they had moved the operations to Belleville, Wisconsin.</w:t>
      </w:r>
    </w:p>
    <w:p w14:paraId="167C27B8" w14:textId="77777777" w:rsidR="00084DD2" w:rsidRPr="00B174F2" w:rsidRDefault="00084DD2">
      <w:pPr>
        <w:rPr>
          <w:sz w:val="22"/>
          <w:szCs w:val="22"/>
        </w:rPr>
      </w:pPr>
    </w:p>
    <w:p w14:paraId="167C27B9" w14:textId="77777777" w:rsidR="00084DD2" w:rsidRPr="00B174F2" w:rsidRDefault="007F2ABB">
      <w:pPr>
        <w:rPr>
          <w:sz w:val="22"/>
          <w:szCs w:val="22"/>
        </w:rPr>
      </w:pPr>
      <w:r w:rsidRPr="00B174F2">
        <w:rPr>
          <w:rFonts w:ascii="Times" w:hAnsi="Times" w:cs="Times"/>
          <w:b/>
          <w:sz w:val="22"/>
          <w:szCs w:val="22"/>
        </w:rPr>
        <w:t>A Brand Built on Trust</w:t>
      </w:r>
    </w:p>
    <w:p w14:paraId="167C27BB" w14:textId="3BA4AEF8" w:rsidR="00084DD2" w:rsidRPr="00B174F2" w:rsidRDefault="007F2ABB">
      <w:pPr>
        <w:rPr>
          <w:sz w:val="22"/>
          <w:szCs w:val="22"/>
        </w:rPr>
      </w:pPr>
      <w:r w:rsidRPr="00B174F2">
        <w:rPr>
          <w:rFonts w:ascii="Times" w:hAnsi="Times" w:cs="Times"/>
          <w:sz w:val="22"/>
          <w:szCs w:val="22"/>
        </w:rPr>
        <w:t xml:space="preserve">The McNess name </w:t>
      </w:r>
      <w:proofErr w:type="gramStart"/>
      <w:r w:rsidRPr="00B174F2">
        <w:rPr>
          <w:rFonts w:ascii="Times" w:hAnsi="Times" w:cs="Times"/>
          <w:sz w:val="22"/>
          <w:szCs w:val="22"/>
        </w:rPr>
        <w:t>dates back to</w:t>
      </w:r>
      <w:proofErr w:type="gramEnd"/>
      <w:r w:rsidRPr="00B174F2">
        <w:rPr>
          <w:rFonts w:ascii="Times" w:hAnsi="Times" w:cs="Times"/>
          <w:sz w:val="22"/>
          <w:szCs w:val="22"/>
        </w:rPr>
        <w:t xml:space="preserve"> 1908, when Fred McNess, a chemist, and Frank Furst, an attorney, left their employer to start their own company in Freeport, Illinois.</w:t>
      </w:r>
    </w:p>
    <w:p w14:paraId="167C27BC" w14:textId="7C25B2D0" w:rsidR="00084DD2" w:rsidRPr="00B174F2" w:rsidRDefault="007F2ABB">
      <w:pPr>
        <w:rPr>
          <w:sz w:val="22"/>
          <w:szCs w:val="22"/>
        </w:rPr>
      </w:pPr>
      <w:r w:rsidRPr="00B174F2">
        <w:rPr>
          <w:rFonts w:ascii="Times" w:hAnsi="Times" w:cs="Times"/>
          <w:sz w:val="22"/>
          <w:szCs w:val="22"/>
        </w:rPr>
        <w:t xml:space="preserve">At the time, door-to-door sales were common, and product quality for most companies was inconsistent at best. One </w:t>
      </w:r>
      <w:r w:rsidR="00A14BEB">
        <w:rPr>
          <w:rFonts w:ascii="Times" w:hAnsi="Times" w:cs="Times"/>
          <w:sz w:val="22"/>
          <w:szCs w:val="22"/>
        </w:rPr>
        <w:t>prevalent</w:t>
      </w:r>
      <w:r w:rsidRPr="00B174F2">
        <w:rPr>
          <w:rFonts w:ascii="Times" w:hAnsi="Times" w:cs="Times"/>
          <w:sz w:val="22"/>
          <w:szCs w:val="22"/>
        </w:rPr>
        <w:t xml:space="preserve"> practice involved “trial mark” bottles where customers could return partially used products for refunds. </w:t>
      </w:r>
      <w:proofErr w:type="gramStart"/>
      <w:r w:rsidRPr="00B174F2">
        <w:rPr>
          <w:rFonts w:ascii="Times" w:hAnsi="Times" w:cs="Times"/>
          <w:sz w:val="22"/>
          <w:szCs w:val="22"/>
        </w:rPr>
        <w:t>In reality, bottles</w:t>
      </w:r>
      <w:proofErr w:type="gramEnd"/>
      <w:r w:rsidRPr="00B174F2">
        <w:rPr>
          <w:rFonts w:ascii="Times" w:hAnsi="Times" w:cs="Times"/>
          <w:sz w:val="22"/>
          <w:szCs w:val="22"/>
        </w:rPr>
        <w:t xml:space="preserve"> were often refilled and resold, raising serious sanitation concerns.</w:t>
      </w:r>
    </w:p>
    <w:p w14:paraId="167C27BE" w14:textId="2521150D" w:rsidR="00084DD2" w:rsidRPr="00B174F2" w:rsidRDefault="007F2ABB">
      <w:pPr>
        <w:rPr>
          <w:sz w:val="22"/>
          <w:szCs w:val="22"/>
        </w:rPr>
      </w:pPr>
      <w:r w:rsidRPr="00B174F2">
        <w:rPr>
          <w:rFonts w:ascii="Times" w:hAnsi="Times" w:cs="Times"/>
          <w:sz w:val="22"/>
          <w:szCs w:val="22"/>
        </w:rPr>
        <w:t xml:space="preserve">McNess and Furst </w:t>
      </w:r>
      <w:r w:rsidR="00A14BEB">
        <w:rPr>
          <w:rFonts w:ascii="Times" w:hAnsi="Times" w:cs="Times"/>
          <w:sz w:val="22"/>
          <w:szCs w:val="22"/>
        </w:rPr>
        <w:t xml:space="preserve">abhorred this practice and </w:t>
      </w:r>
      <w:r w:rsidRPr="00B174F2">
        <w:rPr>
          <w:rFonts w:ascii="Times" w:hAnsi="Times" w:cs="Times"/>
          <w:sz w:val="22"/>
          <w:szCs w:val="22"/>
        </w:rPr>
        <w:t>saw an opportunity to differentiate. They introduced sealed packaging and</w:t>
      </w:r>
      <w:r w:rsidR="00A14BEB">
        <w:rPr>
          <w:rFonts w:ascii="Times" w:hAnsi="Times" w:cs="Times"/>
          <w:sz w:val="22"/>
          <w:szCs w:val="22"/>
        </w:rPr>
        <w:t>,</w:t>
      </w:r>
      <w:r w:rsidRPr="00B174F2">
        <w:rPr>
          <w:rFonts w:ascii="Times" w:hAnsi="Times" w:cs="Times"/>
          <w:sz w:val="22"/>
          <w:szCs w:val="22"/>
        </w:rPr>
        <w:t xml:space="preserve"> </w:t>
      </w:r>
      <w:r w:rsidR="00A14BEB">
        <w:rPr>
          <w:rFonts w:ascii="Times" w:hAnsi="Times" w:cs="Times"/>
          <w:sz w:val="22"/>
          <w:szCs w:val="22"/>
        </w:rPr>
        <w:t xml:space="preserve">from the very beginning, </w:t>
      </w:r>
      <w:r w:rsidRPr="00B174F2">
        <w:rPr>
          <w:rFonts w:ascii="Times" w:hAnsi="Times" w:cs="Times"/>
          <w:sz w:val="22"/>
          <w:szCs w:val="22"/>
        </w:rPr>
        <w:t>positioned their products as “sanitary”, a meaningful distinction in an era before modern consumer protections.</w:t>
      </w:r>
    </w:p>
    <w:p w14:paraId="167C27BF" w14:textId="77777777" w:rsidR="00084DD2" w:rsidRPr="00B174F2" w:rsidRDefault="007F2ABB">
      <w:pPr>
        <w:rPr>
          <w:sz w:val="22"/>
          <w:szCs w:val="22"/>
        </w:rPr>
      </w:pPr>
      <w:r w:rsidRPr="00B174F2">
        <w:rPr>
          <w:rFonts w:ascii="Times" w:hAnsi="Times" w:cs="Times"/>
          <w:sz w:val="22"/>
          <w:szCs w:val="22"/>
        </w:rPr>
        <w:t>That focus on trust became the foundation of the brand.</w:t>
      </w:r>
    </w:p>
    <w:p w14:paraId="167C27C0" w14:textId="77777777" w:rsidR="00084DD2" w:rsidRPr="00B174F2" w:rsidRDefault="00084DD2">
      <w:pPr>
        <w:rPr>
          <w:sz w:val="22"/>
          <w:szCs w:val="22"/>
        </w:rPr>
      </w:pPr>
    </w:p>
    <w:p w14:paraId="167C27C1" w14:textId="7D4B5E6A" w:rsidR="00084DD2" w:rsidRPr="00B174F2" w:rsidRDefault="00F4380C">
      <w:pPr>
        <w:rPr>
          <w:sz w:val="22"/>
          <w:szCs w:val="22"/>
        </w:rPr>
      </w:pPr>
      <w:r>
        <w:rPr>
          <w:rFonts w:ascii="Times" w:hAnsi="Times" w:cs="Times"/>
          <w:b/>
          <w:sz w:val="22"/>
          <w:szCs w:val="22"/>
        </w:rPr>
        <w:t>Making Changes on the Fly</w:t>
      </w:r>
    </w:p>
    <w:p w14:paraId="167C27C3" w14:textId="4EFD3522" w:rsidR="00084DD2" w:rsidRPr="00B174F2" w:rsidRDefault="007F2ABB">
      <w:pPr>
        <w:rPr>
          <w:sz w:val="22"/>
          <w:szCs w:val="22"/>
        </w:rPr>
      </w:pPr>
      <w:r w:rsidRPr="00B174F2">
        <w:rPr>
          <w:rFonts w:ascii="Times" w:hAnsi="Times" w:cs="Times"/>
          <w:sz w:val="22"/>
          <w:szCs w:val="22"/>
        </w:rPr>
        <w:t>When the Gunters took over the consumer products division, they didn’t inherit a clear financial picture.</w:t>
      </w:r>
    </w:p>
    <w:p w14:paraId="167C27C5" w14:textId="3ECFADAD" w:rsidR="00084DD2" w:rsidRPr="00B174F2" w:rsidRDefault="007F2ABB">
      <w:pPr>
        <w:rPr>
          <w:sz w:val="22"/>
          <w:szCs w:val="22"/>
        </w:rPr>
      </w:pPr>
      <w:r w:rsidRPr="00B174F2">
        <w:rPr>
          <w:rFonts w:ascii="Times" w:hAnsi="Times" w:cs="Times"/>
          <w:sz w:val="22"/>
          <w:szCs w:val="22"/>
        </w:rPr>
        <w:t xml:space="preserve">By that point, the </w:t>
      </w:r>
      <w:r w:rsidR="00C85B51" w:rsidRPr="00B174F2">
        <w:rPr>
          <w:rFonts w:ascii="Times" w:hAnsi="Times" w:cs="Times"/>
          <w:sz w:val="22"/>
          <w:szCs w:val="22"/>
        </w:rPr>
        <w:t xml:space="preserve">home products </w:t>
      </w:r>
      <w:r w:rsidRPr="00B174F2">
        <w:rPr>
          <w:rFonts w:ascii="Times" w:hAnsi="Times" w:cs="Times"/>
          <w:sz w:val="22"/>
          <w:szCs w:val="22"/>
        </w:rPr>
        <w:t xml:space="preserve">division had become a very small part of a much larger agricultural business, and it was never managed as a standalone unit. Financials were blended across the two </w:t>
      </w:r>
      <w:r w:rsidR="00C85B51" w:rsidRPr="00B174F2">
        <w:rPr>
          <w:rFonts w:ascii="Times" w:hAnsi="Times" w:cs="Times"/>
          <w:sz w:val="22"/>
          <w:szCs w:val="22"/>
        </w:rPr>
        <w:t>line</w:t>
      </w:r>
      <w:r w:rsidRPr="00B174F2">
        <w:rPr>
          <w:rFonts w:ascii="Times" w:hAnsi="Times" w:cs="Times"/>
          <w:sz w:val="22"/>
          <w:szCs w:val="22"/>
        </w:rPr>
        <w:t>s, making it difficult to isolate the true performance of the consumer products side.</w:t>
      </w:r>
    </w:p>
    <w:p w14:paraId="167C27C7" w14:textId="7717C972" w:rsidR="00084DD2" w:rsidRPr="00B174F2" w:rsidRDefault="007F2ABB">
      <w:pPr>
        <w:rPr>
          <w:sz w:val="22"/>
          <w:szCs w:val="22"/>
        </w:rPr>
      </w:pPr>
      <w:r w:rsidRPr="00B174F2">
        <w:rPr>
          <w:rFonts w:ascii="Times" w:hAnsi="Times" w:cs="Times"/>
          <w:sz w:val="22"/>
          <w:szCs w:val="22"/>
        </w:rPr>
        <w:t xml:space="preserve">“We knew the quantities of products sold, but </w:t>
      </w:r>
      <w:r w:rsidR="00E314F2">
        <w:rPr>
          <w:rFonts w:ascii="Times" w:hAnsi="Times" w:cs="Times"/>
          <w:sz w:val="22"/>
          <w:szCs w:val="22"/>
        </w:rPr>
        <w:t>we didn’t walk in with a clear understanding of all the f</w:t>
      </w:r>
      <w:r w:rsidR="0083329D">
        <w:rPr>
          <w:rFonts w:ascii="Times" w:hAnsi="Times" w:cs="Times"/>
          <w:sz w:val="22"/>
          <w:szCs w:val="22"/>
        </w:rPr>
        <w:t>i</w:t>
      </w:r>
      <w:r w:rsidR="00E314F2">
        <w:rPr>
          <w:rFonts w:ascii="Times" w:hAnsi="Times" w:cs="Times"/>
          <w:sz w:val="22"/>
          <w:szCs w:val="22"/>
        </w:rPr>
        <w:t>scal dynamics</w:t>
      </w:r>
      <w:r w:rsidRPr="00B174F2">
        <w:rPr>
          <w:rFonts w:ascii="Times" w:hAnsi="Times" w:cs="Times"/>
          <w:sz w:val="22"/>
          <w:szCs w:val="22"/>
        </w:rPr>
        <w:t xml:space="preserve"> involved,” says </w:t>
      </w:r>
      <w:r w:rsidR="00F4380C">
        <w:rPr>
          <w:rFonts w:ascii="Times" w:hAnsi="Times" w:cs="Times"/>
          <w:sz w:val="22"/>
          <w:szCs w:val="22"/>
        </w:rPr>
        <w:t xml:space="preserve">Cindy </w:t>
      </w:r>
      <w:r w:rsidRPr="00B174F2">
        <w:rPr>
          <w:rFonts w:ascii="Times" w:hAnsi="Times" w:cs="Times"/>
          <w:sz w:val="22"/>
          <w:szCs w:val="22"/>
        </w:rPr>
        <w:t>Gunter</w:t>
      </w:r>
      <w:r w:rsidR="00F4380C">
        <w:rPr>
          <w:rFonts w:ascii="Times" w:hAnsi="Times" w:cs="Times"/>
          <w:sz w:val="22"/>
          <w:szCs w:val="22"/>
        </w:rPr>
        <w:t>, President of Sugar River Trading Company.</w:t>
      </w:r>
      <w:r w:rsidRPr="00B174F2">
        <w:rPr>
          <w:rFonts w:ascii="Times" w:hAnsi="Times" w:cs="Times"/>
          <w:sz w:val="22"/>
          <w:szCs w:val="22"/>
        </w:rPr>
        <w:t xml:space="preserve"> </w:t>
      </w:r>
    </w:p>
    <w:p w14:paraId="167C27C8" w14:textId="6B66C1AD" w:rsidR="00084DD2" w:rsidRPr="00B174F2" w:rsidRDefault="007F2ABB">
      <w:pPr>
        <w:rPr>
          <w:sz w:val="22"/>
          <w:szCs w:val="22"/>
        </w:rPr>
      </w:pPr>
      <w:r w:rsidRPr="00B174F2">
        <w:rPr>
          <w:rFonts w:ascii="Times" w:hAnsi="Times" w:cs="Times"/>
          <w:sz w:val="22"/>
          <w:szCs w:val="22"/>
        </w:rPr>
        <w:t xml:space="preserve">That became immediately clear. “The first week we were shipping a pallet to a customer based entirely on how things were set up prior to our taking ownership. I ran the numbers and realized we were losing money on the order going out the door,” </w:t>
      </w:r>
      <w:r w:rsidR="00F4380C">
        <w:rPr>
          <w:rFonts w:ascii="Times" w:hAnsi="Times" w:cs="Times"/>
          <w:sz w:val="22"/>
          <w:szCs w:val="22"/>
        </w:rPr>
        <w:t>Gunter</w:t>
      </w:r>
      <w:r w:rsidRPr="00B174F2">
        <w:rPr>
          <w:rFonts w:ascii="Times" w:hAnsi="Times" w:cs="Times"/>
          <w:sz w:val="22"/>
          <w:szCs w:val="22"/>
        </w:rPr>
        <w:t xml:space="preserve"> says. “We wouldn’t be in business long that way.”</w:t>
      </w:r>
    </w:p>
    <w:p w14:paraId="167C27CA" w14:textId="500106E3" w:rsidR="00084DD2" w:rsidRPr="00B174F2" w:rsidRDefault="007F2ABB">
      <w:pPr>
        <w:rPr>
          <w:sz w:val="22"/>
          <w:szCs w:val="22"/>
        </w:rPr>
      </w:pPr>
      <w:r w:rsidRPr="00B174F2">
        <w:rPr>
          <w:rFonts w:ascii="Times" w:hAnsi="Times" w:cs="Times"/>
          <w:sz w:val="22"/>
          <w:szCs w:val="22"/>
        </w:rPr>
        <w:t>The realization forced a rapid reassessment of pricing</w:t>
      </w:r>
      <w:r w:rsidR="00C85B51" w:rsidRPr="00B174F2">
        <w:rPr>
          <w:rFonts w:ascii="Times" w:hAnsi="Times" w:cs="Times"/>
          <w:sz w:val="22"/>
          <w:szCs w:val="22"/>
        </w:rPr>
        <w:t xml:space="preserve"> and </w:t>
      </w:r>
      <w:r w:rsidRPr="00B174F2">
        <w:rPr>
          <w:rFonts w:ascii="Times" w:hAnsi="Times" w:cs="Times"/>
          <w:sz w:val="22"/>
          <w:szCs w:val="22"/>
        </w:rPr>
        <w:t>operations</w:t>
      </w:r>
      <w:r w:rsidR="00C85B51" w:rsidRPr="00B174F2">
        <w:rPr>
          <w:rFonts w:ascii="Times" w:hAnsi="Times" w:cs="Times"/>
          <w:sz w:val="22"/>
          <w:szCs w:val="22"/>
        </w:rPr>
        <w:t>.</w:t>
      </w:r>
    </w:p>
    <w:p w14:paraId="167C27CC" w14:textId="72A78975" w:rsidR="00084DD2" w:rsidRDefault="007F2ABB">
      <w:pPr>
        <w:rPr>
          <w:sz w:val="22"/>
          <w:szCs w:val="22"/>
        </w:rPr>
      </w:pPr>
      <w:r w:rsidRPr="00B174F2">
        <w:rPr>
          <w:rFonts w:ascii="Times" w:hAnsi="Times" w:cs="Times"/>
          <w:sz w:val="22"/>
          <w:szCs w:val="22"/>
        </w:rPr>
        <w:t xml:space="preserve">Despite the fast revamping of the </w:t>
      </w:r>
      <w:r w:rsidR="00C85B51" w:rsidRPr="00B174F2">
        <w:rPr>
          <w:rFonts w:ascii="Times" w:hAnsi="Times" w:cs="Times"/>
          <w:sz w:val="22"/>
          <w:szCs w:val="22"/>
        </w:rPr>
        <w:t>business practices</w:t>
      </w:r>
      <w:r w:rsidRPr="00B174F2">
        <w:rPr>
          <w:rFonts w:ascii="Times" w:hAnsi="Times" w:cs="Times"/>
          <w:sz w:val="22"/>
          <w:szCs w:val="22"/>
        </w:rPr>
        <w:t xml:space="preserve">, </w:t>
      </w:r>
      <w:r w:rsidR="00C85B51" w:rsidRPr="00B174F2">
        <w:rPr>
          <w:rFonts w:ascii="Times" w:hAnsi="Times" w:cs="Times"/>
          <w:sz w:val="22"/>
          <w:szCs w:val="22"/>
        </w:rPr>
        <w:t>Sugar Ri</w:t>
      </w:r>
      <w:r w:rsidR="00E314F2">
        <w:rPr>
          <w:rFonts w:ascii="Times" w:hAnsi="Times" w:cs="Times"/>
          <w:sz w:val="22"/>
          <w:szCs w:val="22"/>
        </w:rPr>
        <w:t>v</w:t>
      </w:r>
      <w:r w:rsidR="00C85B51" w:rsidRPr="00B174F2">
        <w:rPr>
          <w:rFonts w:ascii="Times" w:hAnsi="Times" w:cs="Times"/>
          <w:sz w:val="22"/>
          <w:szCs w:val="22"/>
        </w:rPr>
        <w:t xml:space="preserve">er Trading Company </w:t>
      </w:r>
      <w:proofErr w:type="gramStart"/>
      <w:r w:rsidRPr="00B174F2">
        <w:rPr>
          <w:rFonts w:ascii="Times" w:hAnsi="Times" w:cs="Times"/>
          <w:sz w:val="22"/>
          <w:szCs w:val="22"/>
        </w:rPr>
        <w:t>turned</w:t>
      </w:r>
      <w:proofErr w:type="gramEnd"/>
      <w:r w:rsidRPr="00B174F2">
        <w:rPr>
          <w:rFonts w:ascii="Times" w:hAnsi="Times" w:cs="Times"/>
          <w:sz w:val="22"/>
          <w:szCs w:val="22"/>
        </w:rPr>
        <w:t xml:space="preserve"> a profit in its first year. Within five years, </w:t>
      </w:r>
      <w:r w:rsidR="00C85B51" w:rsidRPr="00B174F2">
        <w:rPr>
          <w:rFonts w:ascii="Times" w:hAnsi="Times" w:cs="Times"/>
          <w:sz w:val="22"/>
          <w:szCs w:val="22"/>
        </w:rPr>
        <w:t>they</w:t>
      </w:r>
      <w:r w:rsidRPr="00B174F2">
        <w:rPr>
          <w:rFonts w:ascii="Times" w:hAnsi="Times" w:cs="Times"/>
          <w:sz w:val="22"/>
          <w:szCs w:val="22"/>
        </w:rPr>
        <w:t xml:space="preserve"> had doubled </w:t>
      </w:r>
      <w:r w:rsidR="00C85B51" w:rsidRPr="00B174F2">
        <w:rPr>
          <w:rFonts w:ascii="Times" w:hAnsi="Times" w:cs="Times"/>
          <w:sz w:val="22"/>
          <w:szCs w:val="22"/>
        </w:rPr>
        <w:t>the</w:t>
      </w:r>
      <w:r w:rsidRPr="00B174F2">
        <w:rPr>
          <w:rFonts w:ascii="Times" w:hAnsi="Times" w:cs="Times"/>
          <w:sz w:val="22"/>
          <w:szCs w:val="22"/>
        </w:rPr>
        <w:t xml:space="preserve"> annual sales.</w:t>
      </w:r>
    </w:p>
    <w:p w14:paraId="3E15A8F5" w14:textId="77777777" w:rsidR="001C1734" w:rsidRPr="00B174F2" w:rsidRDefault="001C1734">
      <w:pPr>
        <w:rPr>
          <w:sz w:val="22"/>
          <w:szCs w:val="22"/>
        </w:rPr>
      </w:pPr>
    </w:p>
    <w:p w14:paraId="167C27CD" w14:textId="77777777" w:rsidR="00084DD2" w:rsidRPr="00B174F2" w:rsidRDefault="007F2ABB">
      <w:pPr>
        <w:rPr>
          <w:sz w:val="22"/>
          <w:szCs w:val="22"/>
        </w:rPr>
      </w:pPr>
      <w:r w:rsidRPr="00B174F2">
        <w:rPr>
          <w:rFonts w:ascii="Times" w:hAnsi="Times" w:cs="Times"/>
          <w:b/>
          <w:sz w:val="22"/>
          <w:szCs w:val="22"/>
        </w:rPr>
        <w:t>Choosing a Path Rooted in Tradition</w:t>
      </w:r>
    </w:p>
    <w:p w14:paraId="167C27CE" w14:textId="76173A61" w:rsidR="00084DD2" w:rsidRPr="00B174F2" w:rsidRDefault="007F2ABB">
      <w:pPr>
        <w:rPr>
          <w:sz w:val="22"/>
          <w:szCs w:val="22"/>
        </w:rPr>
      </w:pPr>
      <w:r w:rsidRPr="00B174F2">
        <w:rPr>
          <w:rFonts w:ascii="Times" w:hAnsi="Times" w:cs="Times"/>
          <w:sz w:val="22"/>
          <w:szCs w:val="22"/>
        </w:rPr>
        <w:t xml:space="preserve">From the beginning, the Gunters </w:t>
      </w:r>
      <w:r w:rsidR="00B72FFF">
        <w:rPr>
          <w:rFonts w:ascii="Times" w:hAnsi="Times" w:cs="Times"/>
          <w:sz w:val="22"/>
          <w:szCs w:val="22"/>
        </w:rPr>
        <w:t xml:space="preserve">wanted to emphasize the </w:t>
      </w:r>
      <w:r w:rsidR="00F4380C">
        <w:rPr>
          <w:rFonts w:ascii="Times" w:hAnsi="Times" w:cs="Times"/>
          <w:sz w:val="22"/>
          <w:szCs w:val="22"/>
        </w:rPr>
        <w:t>legacy</w:t>
      </w:r>
      <w:r w:rsidR="00B72FFF">
        <w:rPr>
          <w:rFonts w:ascii="Times" w:hAnsi="Times" w:cs="Times"/>
          <w:sz w:val="22"/>
          <w:szCs w:val="22"/>
        </w:rPr>
        <w:t xml:space="preserve"> of the brand. </w:t>
      </w:r>
    </w:p>
    <w:p w14:paraId="167C27D0" w14:textId="77088AD3" w:rsidR="00084DD2" w:rsidRPr="00B174F2" w:rsidRDefault="007F2ABB">
      <w:pPr>
        <w:rPr>
          <w:sz w:val="22"/>
          <w:szCs w:val="22"/>
        </w:rPr>
      </w:pPr>
      <w:r w:rsidRPr="00B174F2">
        <w:rPr>
          <w:rFonts w:ascii="Times" w:hAnsi="Times" w:cs="Times"/>
          <w:sz w:val="22"/>
          <w:szCs w:val="22"/>
        </w:rPr>
        <w:t>The products would remain true to their original formulations wherever possible. Ingredients wouldn’t chang</w:t>
      </w:r>
      <w:r w:rsidR="0083329D">
        <w:rPr>
          <w:rFonts w:ascii="Times" w:hAnsi="Times" w:cs="Times"/>
          <w:sz w:val="22"/>
          <w:szCs w:val="22"/>
        </w:rPr>
        <w:t>e</w:t>
      </w:r>
      <w:r w:rsidRPr="00B174F2">
        <w:rPr>
          <w:rFonts w:ascii="Times" w:hAnsi="Times" w:cs="Times"/>
          <w:sz w:val="22"/>
          <w:szCs w:val="22"/>
        </w:rPr>
        <w:t xml:space="preserve"> simply to reduce costs. Packaging would stay consistent with its early 20th-century roots. The </w:t>
      </w:r>
      <w:r w:rsidRPr="00B174F2">
        <w:rPr>
          <w:rFonts w:ascii="Times" w:hAnsi="Times" w:cs="Times"/>
          <w:sz w:val="22"/>
          <w:szCs w:val="22"/>
        </w:rPr>
        <w:lastRenderedPageBreak/>
        <w:t>Gunters’ son Trevor, who is a key partner in the operation, had to custom create typefaces to match the original hand lettering on packaging from the early 1900s.</w:t>
      </w:r>
    </w:p>
    <w:p w14:paraId="167C27D1" w14:textId="77777777" w:rsidR="00084DD2" w:rsidRPr="00B174F2" w:rsidRDefault="007F2ABB">
      <w:pPr>
        <w:rPr>
          <w:sz w:val="22"/>
          <w:szCs w:val="22"/>
        </w:rPr>
      </w:pPr>
      <w:r w:rsidRPr="00B174F2">
        <w:rPr>
          <w:rFonts w:ascii="Times" w:hAnsi="Times" w:cs="Times"/>
          <w:sz w:val="22"/>
          <w:szCs w:val="22"/>
        </w:rPr>
        <w:t>“If it has the McNess name on it, it’s a legacy product,” Gunter says. “We’re not cutting corners to make it cheaper.”</w:t>
      </w:r>
    </w:p>
    <w:p w14:paraId="167C27D3" w14:textId="00F1F291" w:rsidR="00084DD2" w:rsidRPr="00B174F2" w:rsidRDefault="007F2ABB">
      <w:pPr>
        <w:rPr>
          <w:sz w:val="22"/>
          <w:szCs w:val="22"/>
        </w:rPr>
      </w:pPr>
      <w:r w:rsidRPr="00B174F2">
        <w:rPr>
          <w:rFonts w:ascii="Times" w:hAnsi="Times" w:cs="Times"/>
          <w:sz w:val="22"/>
          <w:szCs w:val="22"/>
        </w:rPr>
        <w:t xml:space="preserve">That philosophy is reflected in a tongue-in-cheek idea the company has used in its marketing: “Not New, Not Improved.” The established reputation and tradition of the product line is an important part of its appeal to its customers. </w:t>
      </w:r>
    </w:p>
    <w:p w14:paraId="167C27D4" w14:textId="77777777" w:rsidR="00084DD2" w:rsidRPr="00B174F2" w:rsidRDefault="007F2ABB">
      <w:pPr>
        <w:rPr>
          <w:sz w:val="22"/>
          <w:szCs w:val="22"/>
        </w:rPr>
      </w:pPr>
      <w:r w:rsidRPr="00B174F2">
        <w:rPr>
          <w:rFonts w:ascii="Times" w:hAnsi="Times" w:cs="Times"/>
          <w:sz w:val="22"/>
          <w:szCs w:val="22"/>
        </w:rPr>
        <w:t xml:space="preserve">While maintaining an old-fashioned philosophy, the company has made targeted updates where it made sense. Certain ingredients were adjusted as improved alternatives became available, and some production processes were refined to enhance quality and consistency. Decisions on changes are based simply on what is best for the customer. Still, if it doesn’t make sense to change, then no change is the solution. </w:t>
      </w:r>
    </w:p>
    <w:p w14:paraId="167C27D5" w14:textId="77777777" w:rsidR="00084DD2" w:rsidRPr="00B174F2" w:rsidRDefault="00084DD2">
      <w:pPr>
        <w:rPr>
          <w:sz w:val="22"/>
          <w:szCs w:val="22"/>
        </w:rPr>
      </w:pPr>
    </w:p>
    <w:p w14:paraId="167C27D6" w14:textId="77777777" w:rsidR="00084DD2" w:rsidRPr="00B174F2" w:rsidRDefault="007F2ABB">
      <w:pPr>
        <w:rPr>
          <w:sz w:val="22"/>
          <w:szCs w:val="22"/>
        </w:rPr>
      </w:pPr>
      <w:r w:rsidRPr="00B174F2">
        <w:rPr>
          <w:rFonts w:ascii="Times" w:hAnsi="Times" w:cs="Times"/>
          <w:b/>
          <w:sz w:val="22"/>
          <w:szCs w:val="22"/>
        </w:rPr>
        <w:t>Customers Who Haven’t Changed Either</w:t>
      </w:r>
    </w:p>
    <w:p w14:paraId="167C27D7" w14:textId="77777777" w:rsidR="00084DD2" w:rsidRPr="00B174F2" w:rsidRDefault="007F2ABB">
      <w:pPr>
        <w:rPr>
          <w:sz w:val="22"/>
          <w:szCs w:val="22"/>
        </w:rPr>
      </w:pPr>
      <w:r w:rsidRPr="00B174F2">
        <w:rPr>
          <w:rFonts w:ascii="Times" w:hAnsi="Times" w:cs="Times"/>
          <w:sz w:val="22"/>
          <w:szCs w:val="22"/>
        </w:rPr>
        <w:t xml:space="preserve">While most consumer orders now come through the company’s website or by phone, some customers still place </w:t>
      </w:r>
      <w:proofErr w:type="gramStart"/>
      <w:r w:rsidRPr="00B174F2">
        <w:rPr>
          <w:rFonts w:ascii="Times" w:hAnsi="Times" w:cs="Times"/>
          <w:sz w:val="22"/>
          <w:szCs w:val="22"/>
        </w:rPr>
        <w:t>orders</w:t>
      </w:r>
      <w:proofErr w:type="gramEnd"/>
      <w:r w:rsidRPr="00B174F2">
        <w:rPr>
          <w:rFonts w:ascii="Times" w:hAnsi="Times" w:cs="Times"/>
          <w:sz w:val="22"/>
          <w:szCs w:val="22"/>
        </w:rPr>
        <w:t xml:space="preserve"> the old-fashioned way.</w:t>
      </w:r>
    </w:p>
    <w:p w14:paraId="167C27D9" w14:textId="5D9F6DBD" w:rsidR="00084DD2" w:rsidRPr="00B174F2" w:rsidRDefault="007F2ABB">
      <w:pPr>
        <w:rPr>
          <w:sz w:val="22"/>
          <w:szCs w:val="22"/>
        </w:rPr>
      </w:pPr>
      <w:r w:rsidRPr="00B174F2">
        <w:rPr>
          <w:rFonts w:ascii="Times" w:hAnsi="Times" w:cs="Times"/>
          <w:sz w:val="22"/>
          <w:szCs w:val="22"/>
        </w:rPr>
        <w:t>“We’ll get handwritten orders in the mail,” says Cindy Gunter. “Sometimes there’s even a signed blank check with a note asking us to fill in the total.” Phone orders, too, tend to reflect a different approach compared to most businesses today. “When you call here, a real person answers the phone,” she says. “It’s not uncommon for a little chit-chat before we even get to the order. Over time, you get to know people.”</w:t>
      </w:r>
    </w:p>
    <w:p w14:paraId="167C27DB" w14:textId="7A4BA9F1" w:rsidR="00084DD2" w:rsidRPr="00B174F2" w:rsidRDefault="007F2ABB">
      <w:pPr>
        <w:rPr>
          <w:sz w:val="22"/>
          <w:szCs w:val="22"/>
        </w:rPr>
      </w:pPr>
      <w:r w:rsidRPr="00B174F2">
        <w:rPr>
          <w:rFonts w:ascii="Times" w:hAnsi="Times" w:cs="Times"/>
          <w:sz w:val="22"/>
          <w:szCs w:val="22"/>
        </w:rPr>
        <w:t>The company serves customers in all 50 states through a mix of direct-to-consumer sales and wholesale distribution.</w:t>
      </w:r>
    </w:p>
    <w:p w14:paraId="167C27DD" w14:textId="4C406836" w:rsidR="00084DD2" w:rsidRPr="00B174F2" w:rsidRDefault="007F2ABB">
      <w:pPr>
        <w:rPr>
          <w:sz w:val="22"/>
          <w:szCs w:val="22"/>
        </w:rPr>
      </w:pPr>
      <w:r w:rsidRPr="00B174F2">
        <w:rPr>
          <w:rFonts w:ascii="Times" w:hAnsi="Times" w:cs="Times"/>
          <w:sz w:val="22"/>
          <w:szCs w:val="22"/>
        </w:rPr>
        <w:t xml:space="preserve">Distribution is </w:t>
      </w:r>
      <w:r w:rsidR="00B72FFF">
        <w:rPr>
          <w:rFonts w:ascii="Times" w:hAnsi="Times" w:cs="Times"/>
          <w:sz w:val="22"/>
          <w:szCs w:val="22"/>
        </w:rPr>
        <w:t>primarily set at a local level.</w:t>
      </w:r>
      <w:r w:rsidRPr="00B174F2">
        <w:rPr>
          <w:rFonts w:ascii="Times" w:hAnsi="Times" w:cs="Times"/>
          <w:sz w:val="22"/>
          <w:szCs w:val="22"/>
        </w:rPr>
        <w:t xml:space="preserve"> The company has avoided selling through major online marketplaces and big-box retailers. McNess home products are carried by independent retailers, specialty grocers, and Amish and general stores, channels where customers tend to value </w:t>
      </w:r>
      <w:r w:rsidR="00C85B51" w:rsidRPr="00B174F2">
        <w:rPr>
          <w:rFonts w:ascii="Times" w:hAnsi="Times" w:cs="Times"/>
          <w:sz w:val="22"/>
          <w:szCs w:val="22"/>
        </w:rPr>
        <w:t xml:space="preserve">the </w:t>
      </w:r>
      <w:r w:rsidRPr="00B174F2">
        <w:rPr>
          <w:rFonts w:ascii="Times" w:hAnsi="Times" w:cs="Times"/>
          <w:sz w:val="22"/>
          <w:szCs w:val="22"/>
        </w:rPr>
        <w:t>familiarity and consistency</w:t>
      </w:r>
      <w:r w:rsidR="00C85B51" w:rsidRPr="00B174F2">
        <w:rPr>
          <w:rFonts w:ascii="Times" w:hAnsi="Times" w:cs="Times"/>
          <w:sz w:val="22"/>
          <w:szCs w:val="22"/>
        </w:rPr>
        <w:t xml:space="preserve"> as much as the quality and value. </w:t>
      </w:r>
      <w:r w:rsidR="00B72FFF">
        <w:rPr>
          <w:rFonts w:ascii="Times" w:hAnsi="Times" w:cs="Times"/>
          <w:sz w:val="22"/>
          <w:szCs w:val="22"/>
        </w:rPr>
        <w:t>In addition, the company has its own e-commerce website and catalog sales.</w:t>
      </w:r>
    </w:p>
    <w:p w14:paraId="52CE70DB" w14:textId="6FD27FA2" w:rsidR="00AF5985" w:rsidRDefault="007F2ABB">
      <w:pPr>
        <w:rPr>
          <w:rFonts w:ascii="Times" w:hAnsi="Times" w:cs="Times"/>
          <w:sz w:val="22"/>
          <w:szCs w:val="22"/>
        </w:rPr>
      </w:pPr>
      <w:r w:rsidRPr="00B174F2">
        <w:rPr>
          <w:rFonts w:ascii="Times" w:hAnsi="Times" w:cs="Times"/>
          <w:sz w:val="22"/>
          <w:szCs w:val="22"/>
        </w:rPr>
        <w:t>“</w:t>
      </w:r>
      <w:r w:rsidR="00AF5985">
        <w:rPr>
          <w:rFonts w:ascii="Times" w:hAnsi="Times" w:cs="Times"/>
          <w:sz w:val="22"/>
          <w:szCs w:val="22"/>
        </w:rPr>
        <w:t>We are trying to identify more businesses to carry our products. The exclusivity and uniqueness of the McNess brand, along with the fact that we don’t sell on Amazon, creates advantages for our resellers,” claims Ms. Gunter.</w:t>
      </w:r>
    </w:p>
    <w:p w14:paraId="167C27E1" w14:textId="77777777" w:rsidR="00084DD2" w:rsidRPr="00B174F2" w:rsidRDefault="00084DD2">
      <w:pPr>
        <w:rPr>
          <w:sz w:val="22"/>
          <w:szCs w:val="22"/>
        </w:rPr>
      </w:pPr>
    </w:p>
    <w:p w14:paraId="167C27E2" w14:textId="77777777" w:rsidR="00084DD2" w:rsidRPr="00B174F2" w:rsidRDefault="007F2ABB">
      <w:pPr>
        <w:rPr>
          <w:sz w:val="22"/>
          <w:szCs w:val="22"/>
        </w:rPr>
      </w:pPr>
      <w:r w:rsidRPr="00B174F2">
        <w:rPr>
          <w:rFonts w:ascii="Times" w:hAnsi="Times" w:cs="Times"/>
          <w:b/>
          <w:sz w:val="22"/>
          <w:szCs w:val="22"/>
        </w:rPr>
        <w:t>Bringing Products Back to Life</w:t>
      </w:r>
    </w:p>
    <w:p w14:paraId="167C27E3" w14:textId="2D1C7ABC" w:rsidR="00084DD2" w:rsidRPr="00B174F2" w:rsidRDefault="007F2ABB">
      <w:pPr>
        <w:rPr>
          <w:sz w:val="22"/>
          <w:szCs w:val="22"/>
        </w:rPr>
      </w:pPr>
      <w:r w:rsidRPr="00B174F2">
        <w:rPr>
          <w:rFonts w:ascii="Times" w:hAnsi="Times" w:cs="Times"/>
          <w:sz w:val="22"/>
          <w:szCs w:val="22"/>
        </w:rPr>
        <w:t xml:space="preserve">Some of the products have remained in continuous production since the brand’s earliest days. These include the current top-selling vanilla extract, along with the tins of </w:t>
      </w:r>
      <w:proofErr w:type="spellStart"/>
      <w:r w:rsidRPr="00B174F2">
        <w:rPr>
          <w:rFonts w:ascii="Times" w:hAnsi="Times" w:cs="Times"/>
          <w:sz w:val="22"/>
          <w:szCs w:val="22"/>
        </w:rPr>
        <w:t>Krestol</w:t>
      </w:r>
      <w:proofErr w:type="spellEnd"/>
      <w:r w:rsidRPr="00B174F2">
        <w:rPr>
          <w:rFonts w:ascii="Times" w:hAnsi="Times" w:cs="Times"/>
          <w:sz w:val="22"/>
          <w:szCs w:val="22"/>
        </w:rPr>
        <w:t>, both dating back to the company’s origins in 1908.</w:t>
      </w:r>
    </w:p>
    <w:p w14:paraId="167C27E4" w14:textId="77777777" w:rsidR="00084DD2" w:rsidRPr="00B174F2" w:rsidRDefault="00084DD2">
      <w:pPr>
        <w:rPr>
          <w:sz w:val="22"/>
          <w:szCs w:val="22"/>
        </w:rPr>
      </w:pPr>
    </w:p>
    <w:p w14:paraId="167C27E6" w14:textId="75266A70" w:rsidR="00084DD2" w:rsidRPr="00B174F2" w:rsidRDefault="007F2ABB">
      <w:pPr>
        <w:rPr>
          <w:sz w:val="22"/>
          <w:szCs w:val="22"/>
        </w:rPr>
      </w:pPr>
      <w:r w:rsidRPr="00B174F2">
        <w:rPr>
          <w:rFonts w:ascii="Times" w:hAnsi="Times" w:cs="Times"/>
          <w:sz w:val="22"/>
          <w:szCs w:val="22"/>
        </w:rPr>
        <w:lastRenderedPageBreak/>
        <w:t>Other products, however, had been discontinued over time as the original company shifted its focus away from consumer goods.</w:t>
      </w:r>
    </w:p>
    <w:p w14:paraId="167C27E8" w14:textId="77A87F8B" w:rsidR="00084DD2" w:rsidRPr="00B174F2" w:rsidRDefault="007F2ABB">
      <w:pPr>
        <w:rPr>
          <w:sz w:val="22"/>
          <w:szCs w:val="22"/>
        </w:rPr>
      </w:pPr>
      <w:r w:rsidRPr="00B174F2">
        <w:rPr>
          <w:rFonts w:ascii="Times" w:hAnsi="Times" w:cs="Times"/>
          <w:sz w:val="22"/>
          <w:szCs w:val="22"/>
        </w:rPr>
        <w:t>Part of the Gunters’ strategy has been to continue to bring items back in response to customer demand. The Mentholated Ointment</w:t>
      </w:r>
      <w:r w:rsidR="00AF5985">
        <w:rPr>
          <w:rFonts w:ascii="Times" w:hAnsi="Times" w:cs="Times"/>
          <w:sz w:val="22"/>
          <w:szCs w:val="22"/>
        </w:rPr>
        <w:t xml:space="preserve">/Camphor Rub </w:t>
      </w:r>
      <w:r w:rsidRPr="00B174F2">
        <w:rPr>
          <w:rFonts w:ascii="Times" w:hAnsi="Times" w:cs="Times"/>
          <w:sz w:val="22"/>
          <w:szCs w:val="22"/>
        </w:rPr>
        <w:t xml:space="preserve">was among the first to return, followed by </w:t>
      </w:r>
      <w:r w:rsidR="00AF5985">
        <w:rPr>
          <w:rFonts w:ascii="Times" w:hAnsi="Times" w:cs="Times"/>
          <w:sz w:val="22"/>
          <w:szCs w:val="22"/>
        </w:rPr>
        <w:t>the McNess D</w:t>
      </w:r>
      <w:r w:rsidRPr="00B174F2">
        <w:rPr>
          <w:rFonts w:ascii="Times" w:hAnsi="Times" w:cs="Times"/>
          <w:sz w:val="22"/>
          <w:szCs w:val="22"/>
        </w:rPr>
        <w:t xml:space="preserve">egreaser and, more recently, </w:t>
      </w:r>
      <w:r w:rsidR="00C85B51" w:rsidRPr="00B174F2">
        <w:rPr>
          <w:rFonts w:ascii="Times" w:hAnsi="Times" w:cs="Times"/>
          <w:sz w:val="22"/>
          <w:szCs w:val="22"/>
        </w:rPr>
        <w:t>the</w:t>
      </w:r>
      <w:r w:rsidRPr="00B174F2">
        <w:rPr>
          <w:rFonts w:ascii="Times" w:hAnsi="Times" w:cs="Times"/>
          <w:sz w:val="22"/>
          <w:szCs w:val="22"/>
        </w:rPr>
        <w:t xml:space="preserve"> </w:t>
      </w:r>
      <w:r w:rsidR="00C85B51" w:rsidRPr="00B174F2">
        <w:rPr>
          <w:rFonts w:ascii="Times" w:hAnsi="Times" w:cs="Times"/>
          <w:sz w:val="22"/>
          <w:szCs w:val="22"/>
        </w:rPr>
        <w:t xml:space="preserve">old-fashioned </w:t>
      </w:r>
      <w:r w:rsidRPr="00B174F2">
        <w:rPr>
          <w:rFonts w:ascii="Times" w:hAnsi="Times" w:cs="Times"/>
          <w:sz w:val="22"/>
          <w:szCs w:val="22"/>
        </w:rPr>
        <w:t xml:space="preserve">pudding and pie </w:t>
      </w:r>
      <w:r w:rsidR="00C85B51" w:rsidRPr="00B174F2">
        <w:rPr>
          <w:rFonts w:ascii="Times" w:hAnsi="Times" w:cs="Times"/>
          <w:sz w:val="22"/>
          <w:szCs w:val="22"/>
        </w:rPr>
        <w:t>dessert mixes</w:t>
      </w:r>
      <w:r w:rsidRPr="00B174F2">
        <w:rPr>
          <w:rFonts w:ascii="Times" w:hAnsi="Times" w:cs="Times"/>
          <w:sz w:val="22"/>
          <w:szCs w:val="22"/>
        </w:rPr>
        <w:t>. The approach is deliberate. Not every product comes back, but those that do are chosen carefully, based on both feasibility and sustained interest.</w:t>
      </w:r>
    </w:p>
    <w:p w14:paraId="167C27E9" w14:textId="77777777" w:rsidR="00084DD2" w:rsidRPr="00B174F2" w:rsidRDefault="007F2ABB">
      <w:pPr>
        <w:rPr>
          <w:sz w:val="22"/>
          <w:szCs w:val="22"/>
        </w:rPr>
      </w:pPr>
      <w:r w:rsidRPr="00B174F2">
        <w:rPr>
          <w:rFonts w:ascii="Times" w:hAnsi="Times" w:cs="Times"/>
          <w:sz w:val="22"/>
          <w:szCs w:val="22"/>
        </w:rPr>
        <w:t>“When we took over the brand, we were given binders containing the original formulas dating back decades,” Gunter says. “We’ve preserved and digitized all of that, so we have a substantial archive to work from as we look at bringing products back.” Additional items, including select seasonings, are currently under consideration for reintroduction.</w:t>
      </w:r>
    </w:p>
    <w:p w14:paraId="167C27EA" w14:textId="77777777" w:rsidR="00084DD2" w:rsidRPr="00B174F2" w:rsidRDefault="00084DD2">
      <w:pPr>
        <w:rPr>
          <w:sz w:val="22"/>
          <w:szCs w:val="22"/>
        </w:rPr>
      </w:pPr>
    </w:p>
    <w:p w14:paraId="167C27EB" w14:textId="77777777" w:rsidR="00084DD2" w:rsidRPr="00B174F2" w:rsidRDefault="007F2ABB">
      <w:pPr>
        <w:rPr>
          <w:sz w:val="22"/>
          <w:szCs w:val="22"/>
        </w:rPr>
      </w:pPr>
      <w:r w:rsidRPr="00B174F2">
        <w:rPr>
          <w:rFonts w:ascii="Times" w:hAnsi="Times" w:cs="Times"/>
          <w:b/>
          <w:sz w:val="22"/>
          <w:szCs w:val="22"/>
        </w:rPr>
        <w:t xml:space="preserve">Preserving </w:t>
      </w:r>
      <w:proofErr w:type="gramStart"/>
      <w:r w:rsidRPr="00B174F2">
        <w:rPr>
          <w:rFonts w:ascii="Times" w:hAnsi="Times" w:cs="Times"/>
          <w:b/>
          <w:sz w:val="22"/>
          <w:szCs w:val="22"/>
        </w:rPr>
        <w:t>a Legacy</w:t>
      </w:r>
      <w:proofErr w:type="gramEnd"/>
      <w:r w:rsidRPr="00B174F2">
        <w:rPr>
          <w:rFonts w:ascii="Times" w:hAnsi="Times" w:cs="Times"/>
          <w:b/>
          <w:sz w:val="22"/>
          <w:szCs w:val="22"/>
        </w:rPr>
        <w:t xml:space="preserve">, Growing </w:t>
      </w:r>
      <w:proofErr w:type="gramStart"/>
      <w:r w:rsidRPr="00B174F2">
        <w:rPr>
          <w:rFonts w:ascii="Times" w:hAnsi="Times" w:cs="Times"/>
          <w:b/>
          <w:sz w:val="22"/>
          <w:szCs w:val="22"/>
        </w:rPr>
        <w:t>a Brand</w:t>
      </w:r>
      <w:proofErr w:type="gramEnd"/>
    </w:p>
    <w:p w14:paraId="167C27ED" w14:textId="25289762" w:rsidR="00084DD2" w:rsidRPr="00B174F2" w:rsidRDefault="007F2ABB">
      <w:pPr>
        <w:rPr>
          <w:sz w:val="22"/>
          <w:szCs w:val="22"/>
        </w:rPr>
      </w:pPr>
      <w:r w:rsidRPr="00B174F2">
        <w:rPr>
          <w:rFonts w:ascii="Times" w:hAnsi="Times" w:cs="Times"/>
          <w:sz w:val="22"/>
          <w:szCs w:val="22"/>
        </w:rPr>
        <w:t>Sugar River Trading Company’s mission is simple: preserve the legacy of the McNess brand and carry on its products in a traditional, thoughtful way.</w:t>
      </w:r>
    </w:p>
    <w:p w14:paraId="472C2163" w14:textId="2DAAD491" w:rsidR="00E314F2" w:rsidRDefault="007F2ABB">
      <w:pPr>
        <w:rPr>
          <w:rFonts w:ascii="Times" w:hAnsi="Times" w:cs="Times"/>
          <w:sz w:val="22"/>
          <w:szCs w:val="22"/>
        </w:rPr>
      </w:pPr>
      <w:r w:rsidRPr="00B174F2">
        <w:rPr>
          <w:rFonts w:ascii="Times" w:hAnsi="Times" w:cs="Times"/>
          <w:sz w:val="22"/>
          <w:szCs w:val="22"/>
        </w:rPr>
        <w:t xml:space="preserve">Since taking over the brand, </w:t>
      </w:r>
      <w:r w:rsidR="00E314F2">
        <w:rPr>
          <w:rFonts w:ascii="Times" w:hAnsi="Times" w:cs="Times"/>
          <w:sz w:val="22"/>
          <w:szCs w:val="22"/>
        </w:rPr>
        <w:t>sales and customers have grown steadily. “My background is in marketing,” claims Randy Gunter. “But to be honest, I believe most of our growth is simply word-of-mouth.</w:t>
      </w:r>
      <w:r w:rsidR="00AF5985">
        <w:rPr>
          <w:rFonts w:ascii="Times" w:hAnsi="Times" w:cs="Times"/>
          <w:sz w:val="22"/>
          <w:szCs w:val="22"/>
        </w:rPr>
        <w:t>”</w:t>
      </w:r>
    </w:p>
    <w:p w14:paraId="167C27F1" w14:textId="7D70E2D8" w:rsidR="00084DD2" w:rsidRPr="00B174F2" w:rsidRDefault="007F2ABB">
      <w:pPr>
        <w:rPr>
          <w:sz w:val="22"/>
          <w:szCs w:val="22"/>
        </w:rPr>
      </w:pPr>
      <w:r w:rsidRPr="00B174F2">
        <w:rPr>
          <w:rFonts w:ascii="Times" w:hAnsi="Times" w:cs="Times"/>
          <w:sz w:val="22"/>
          <w:szCs w:val="22"/>
        </w:rPr>
        <w:t>“We take care of our customers and treat them like friends. Every order is handled carefully, and every product is inspected before it goes out the door,” Cindy Gunter says. “</w:t>
      </w:r>
      <w:r w:rsidR="00C85B51" w:rsidRPr="00B174F2">
        <w:rPr>
          <w:rFonts w:ascii="Times" w:hAnsi="Times" w:cs="Times"/>
          <w:sz w:val="22"/>
          <w:szCs w:val="22"/>
        </w:rPr>
        <w:t xml:space="preserve">These truly are legacy products. </w:t>
      </w:r>
      <w:r w:rsidRPr="00B174F2">
        <w:rPr>
          <w:rFonts w:ascii="Times" w:hAnsi="Times" w:cs="Times"/>
          <w:sz w:val="22"/>
          <w:szCs w:val="22"/>
        </w:rPr>
        <w:t xml:space="preserve">We’re hearing </w:t>
      </w:r>
      <w:proofErr w:type="gramStart"/>
      <w:r w:rsidRPr="00B174F2">
        <w:rPr>
          <w:rFonts w:ascii="Times" w:hAnsi="Times" w:cs="Times"/>
          <w:sz w:val="22"/>
          <w:szCs w:val="22"/>
        </w:rPr>
        <w:t>all of</w:t>
      </w:r>
      <w:proofErr w:type="gramEnd"/>
      <w:r w:rsidRPr="00B174F2">
        <w:rPr>
          <w:rFonts w:ascii="Times" w:hAnsi="Times" w:cs="Times"/>
          <w:sz w:val="22"/>
          <w:szCs w:val="22"/>
        </w:rPr>
        <w:t xml:space="preserve"> the time </w:t>
      </w:r>
      <w:r w:rsidR="00AF5985">
        <w:rPr>
          <w:rFonts w:ascii="Times" w:hAnsi="Times" w:cs="Times"/>
          <w:sz w:val="22"/>
          <w:szCs w:val="22"/>
        </w:rPr>
        <w:t>thar</w:t>
      </w:r>
      <w:r w:rsidRPr="00B174F2">
        <w:rPr>
          <w:rFonts w:ascii="Times" w:hAnsi="Times" w:cs="Times"/>
          <w:sz w:val="22"/>
          <w:szCs w:val="22"/>
        </w:rPr>
        <w:t xml:space="preserve"> our customers remember their parents and grandparents getting the products delivered from the ‘McNess Man’.”</w:t>
      </w:r>
    </w:p>
    <w:p w14:paraId="167C27F2" w14:textId="77777777" w:rsidR="00084DD2" w:rsidRPr="00B174F2" w:rsidRDefault="007F2ABB">
      <w:pPr>
        <w:rPr>
          <w:sz w:val="22"/>
          <w:szCs w:val="22"/>
        </w:rPr>
      </w:pPr>
      <w:r w:rsidRPr="00B174F2">
        <w:rPr>
          <w:rFonts w:ascii="Times" w:hAnsi="Times" w:cs="Times"/>
          <w:sz w:val="22"/>
          <w:szCs w:val="22"/>
        </w:rPr>
        <w:t xml:space="preserve">The result is a modern company that still operates in a way that feels old-fashioned. Customers recognize it. Resellers value it. And after more than a century after its start, the McNess brand has been reborn and now grows with a new generation of customers. </w:t>
      </w:r>
    </w:p>
    <w:p w14:paraId="167C27F3" w14:textId="1E9416FD" w:rsidR="00084DD2" w:rsidRPr="00B174F2" w:rsidRDefault="0083329D">
      <w:pPr>
        <w:rPr>
          <w:sz w:val="22"/>
          <w:szCs w:val="22"/>
        </w:rPr>
      </w:pPr>
      <w:r>
        <w:rPr>
          <w:sz w:val="22"/>
          <w:szCs w:val="22"/>
        </w:rPr>
        <w:t xml:space="preserve"> </w:t>
      </w:r>
    </w:p>
    <w:p w14:paraId="167C27F4" w14:textId="67626706" w:rsidR="00084DD2" w:rsidRPr="00B174F2" w:rsidRDefault="007F2ABB">
      <w:pPr>
        <w:rPr>
          <w:rFonts w:ascii="Times" w:hAnsi="Times" w:cs="Times"/>
          <w:b/>
          <w:sz w:val="22"/>
          <w:szCs w:val="22"/>
        </w:rPr>
      </w:pPr>
      <w:r w:rsidRPr="00B174F2">
        <w:rPr>
          <w:rFonts w:ascii="Times" w:hAnsi="Times" w:cs="Times"/>
          <w:b/>
          <w:sz w:val="22"/>
          <w:szCs w:val="22"/>
        </w:rPr>
        <w:t>For more information, visit McNessStore.com.</w:t>
      </w:r>
      <w:r w:rsidR="00C85B51" w:rsidRPr="00B174F2">
        <w:rPr>
          <w:rFonts w:ascii="Times" w:hAnsi="Times" w:cs="Times"/>
          <w:b/>
          <w:sz w:val="22"/>
          <w:szCs w:val="22"/>
        </w:rPr>
        <w:t xml:space="preserve"> Or for historical information, visit FWMcNess.com. </w:t>
      </w:r>
    </w:p>
    <w:p w14:paraId="2A3DF26A" w14:textId="77777777" w:rsidR="00C85B51" w:rsidRPr="00B174F2" w:rsidRDefault="00C85B51">
      <w:pPr>
        <w:rPr>
          <w:rFonts w:ascii="Times" w:hAnsi="Times" w:cs="Times"/>
          <w:b/>
          <w:sz w:val="22"/>
          <w:szCs w:val="22"/>
        </w:rPr>
      </w:pPr>
    </w:p>
    <w:p w14:paraId="29725C07" w14:textId="1989E7BA" w:rsidR="00C85B51" w:rsidRPr="00B174F2" w:rsidRDefault="00C85B51">
      <w:pPr>
        <w:rPr>
          <w:rFonts w:ascii="Times" w:hAnsi="Times" w:cs="Times"/>
          <w:b/>
          <w:sz w:val="22"/>
          <w:szCs w:val="22"/>
        </w:rPr>
      </w:pPr>
      <w:r w:rsidRPr="00B174F2">
        <w:rPr>
          <w:rFonts w:ascii="Times" w:hAnsi="Times" w:cs="Times"/>
          <w:b/>
          <w:sz w:val="22"/>
          <w:szCs w:val="22"/>
        </w:rPr>
        <w:t>**</w:t>
      </w:r>
    </w:p>
    <w:p w14:paraId="38017AE8" w14:textId="5389E8A2" w:rsidR="00C85B51" w:rsidRPr="00B174F2" w:rsidRDefault="00C85B51">
      <w:pPr>
        <w:rPr>
          <w:rFonts w:ascii="Times" w:hAnsi="Times" w:cs="Times"/>
          <w:b/>
          <w:sz w:val="22"/>
          <w:szCs w:val="22"/>
        </w:rPr>
      </w:pPr>
      <w:hyperlink r:id="rId5" w:history="1">
        <w:r w:rsidRPr="00B174F2">
          <w:rPr>
            <w:rStyle w:val="Hyperlink"/>
            <w:rFonts w:ascii="Times" w:hAnsi="Times" w:cs="Times"/>
            <w:b/>
            <w:sz w:val="22"/>
            <w:szCs w:val="22"/>
          </w:rPr>
          <w:t>randy@sugarrivertrading.com</w:t>
        </w:r>
      </w:hyperlink>
    </w:p>
    <w:p w14:paraId="5430C17E" w14:textId="08E02D5A" w:rsidR="00C85B51" w:rsidRPr="00B174F2" w:rsidRDefault="00C85B51">
      <w:pPr>
        <w:rPr>
          <w:rFonts w:ascii="Times" w:hAnsi="Times" w:cs="Times"/>
          <w:b/>
          <w:sz w:val="22"/>
          <w:szCs w:val="22"/>
        </w:rPr>
      </w:pPr>
      <w:r w:rsidRPr="00B174F2">
        <w:rPr>
          <w:rFonts w:ascii="Times" w:hAnsi="Times" w:cs="Times"/>
          <w:b/>
          <w:sz w:val="22"/>
          <w:szCs w:val="22"/>
        </w:rPr>
        <w:t>608-424-0264</w:t>
      </w:r>
    </w:p>
    <w:p w14:paraId="6243D68B" w14:textId="5AC2F1F5" w:rsidR="00C85B51" w:rsidRPr="00B174F2" w:rsidRDefault="00C85B51">
      <w:pPr>
        <w:rPr>
          <w:sz w:val="22"/>
          <w:szCs w:val="22"/>
        </w:rPr>
      </w:pPr>
      <w:hyperlink r:id="rId6" w:history="1">
        <w:r w:rsidRPr="00B174F2">
          <w:rPr>
            <w:rStyle w:val="Hyperlink"/>
            <w:rFonts w:ascii="Times" w:hAnsi="Times" w:cs="Times"/>
            <w:b/>
            <w:sz w:val="22"/>
            <w:szCs w:val="22"/>
          </w:rPr>
          <w:t>www.SugarRiverTrading.com/media</w:t>
        </w:r>
      </w:hyperlink>
    </w:p>
    <w:p w14:paraId="167C27F5" w14:textId="77777777" w:rsidR="00084DD2" w:rsidRPr="00B174F2" w:rsidRDefault="00084DD2">
      <w:pPr>
        <w:rPr>
          <w:sz w:val="22"/>
          <w:szCs w:val="22"/>
        </w:rPr>
      </w:pPr>
    </w:p>
    <w:p w14:paraId="167C27F6" w14:textId="77777777" w:rsidR="00084DD2" w:rsidRPr="00B174F2" w:rsidRDefault="00084DD2">
      <w:pPr>
        <w:rPr>
          <w:sz w:val="22"/>
          <w:szCs w:val="22"/>
        </w:rPr>
      </w:pPr>
    </w:p>
    <w:sectPr w:rsidR="00084DD2" w:rsidRPr="00B174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DD2"/>
    <w:rsid w:val="00084DD2"/>
    <w:rsid w:val="0012314C"/>
    <w:rsid w:val="001C1734"/>
    <w:rsid w:val="00351D87"/>
    <w:rsid w:val="007F2ABB"/>
    <w:rsid w:val="0083329D"/>
    <w:rsid w:val="009363FA"/>
    <w:rsid w:val="00A14BEB"/>
    <w:rsid w:val="00AF5985"/>
    <w:rsid w:val="00B174F2"/>
    <w:rsid w:val="00B72FFF"/>
    <w:rsid w:val="00B77695"/>
    <w:rsid w:val="00C85B51"/>
    <w:rsid w:val="00E314F2"/>
    <w:rsid w:val="00F4380C"/>
    <w:rsid w:val="00FE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279F"/>
  <w15:docId w15:val="{6BAD2482-A220-47F5-85A2-FFF6EFC2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B51"/>
    <w:rPr>
      <w:color w:val="0000FF" w:themeColor="hyperlink"/>
      <w:u w:val="single"/>
    </w:rPr>
  </w:style>
  <w:style w:type="character" w:styleId="UnresolvedMention">
    <w:name w:val="Unresolved Mention"/>
    <w:basedOn w:val="DefaultParagraphFont"/>
    <w:uiPriority w:val="99"/>
    <w:semiHidden/>
    <w:unhideWhenUsed/>
    <w:rsid w:val="00C85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ugarRiverTrading.com/media" TargetMode="External"/><Relationship Id="rId5" Type="http://schemas.openxmlformats.org/officeDocument/2006/relationships/hyperlink" Target="mailto:randy@sugarrivertrading.com" TargetMode="Externa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CocoaOOXMLWriter/2113.65</generator>
</meta>
</file>

<file path=customXml/itemProps1.xml><?xml version="1.0" encoding="utf-8"?>
<ds:datastoreItem xmlns:ds="http://schemas.openxmlformats.org/officeDocument/2006/customXml" ds:itemID="{D00CC550-CD42-4733-88CA-47A71EDB458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Gunter</dc:creator>
  <cp:lastModifiedBy>Randy Gunter</cp:lastModifiedBy>
  <cp:revision>9</cp:revision>
  <cp:lastPrinted>2026-04-24T14:34:00Z</cp:lastPrinted>
  <dcterms:created xsi:type="dcterms:W3CDTF">2026-04-22T18:48:00Z</dcterms:created>
  <dcterms:modified xsi:type="dcterms:W3CDTF">2026-04-24T15:10:00Z</dcterms:modified>
</cp:coreProperties>
</file>